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4109"/>
        <w:gridCol w:w="5638"/>
      </w:tblGrid>
      <w:tr w:rsidR="008E1883" w:rsidTr="002D7BD7">
        <w:trPr>
          <w:trHeight w:val="1425"/>
        </w:trPr>
        <w:tc>
          <w:tcPr>
            <w:tcW w:w="4109" w:type="dxa"/>
          </w:tcPr>
          <w:p w:rsidR="008E1883" w:rsidRDefault="008E1883" w:rsidP="002D7B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38" w:type="dxa"/>
          </w:tcPr>
          <w:p w:rsidR="008E1883" w:rsidRDefault="008E1883" w:rsidP="002D7BD7">
            <w:pPr>
              <w:spacing w:line="276" w:lineRule="auto"/>
              <w:ind w:left="1703"/>
              <w:rPr>
                <w:sz w:val="24"/>
                <w:szCs w:val="24"/>
                <w:lang w:val="uk-UA" w:eastAsia="ru-RU"/>
              </w:rPr>
            </w:pPr>
          </w:p>
          <w:p w:rsidR="008E1883" w:rsidRDefault="008E1883" w:rsidP="002D7BD7">
            <w:pPr>
              <w:spacing w:line="276" w:lineRule="auto"/>
              <w:ind w:left="170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ЗАТВЕРДЖЕНО</w:t>
            </w:r>
          </w:p>
          <w:p w:rsidR="008E1883" w:rsidRDefault="008E1883" w:rsidP="002D7BD7">
            <w:pPr>
              <w:spacing w:line="276" w:lineRule="auto"/>
              <w:ind w:left="1703"/>
              <w:rPr>
                <w:snapToGrid w:val="0"/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рішенням вісімнадцятої (позачергової) сесії </w:t>
            </w:r>
            <w:r>
              <w:rPr>
                <w:snapToGrid w:val="0"/>
                <w:color w:val="000000"/>
                <w:sz w:val="24"/>
                <w:szCs w:val="24"/>
                <w:lang w:val="uk-UA"/>
              </w:rPr>
              <w:t xml:space="preserve">міської ради VІІІ скликання </w:t>
            </w:r>
          </w:p>
          <w:p w:rsidR="008E1883" w:rsidRDefault="008E1883" w:rsidP="002D7BD7">
            <w:pPr>
              <w:spacing w:line="276" w:lineRule="auto"/>
              <w:ind w:left="1703"/>
              <w:contextualSpacing/>
              <w:rPr>
                <w:b/>
                <w:sz w:val="24"/>
                <w:szCs w:val="24"/>
                <w:lang w:val="uk-UA"/>
              </w:rPr>
            </w:pPr>
            <w:r>
              <w:rPr>
                <w:snapToGrid w:val="0"/>
                <w:color w:val="000000"/>
                <w:sz w:val="24"/>
                <w:szCs w:val="24"/>
                <w:lang w:val="uk-UA"/>
              </w:rPr>
              <w:t>від 08.09.2021р. № /2021</w:t>
            </w:r>
          </w:p>
          <w:p w:rsidR="008E1883" w:rsidRDefault="008E1883" w:rsidP="002D7BD7">
            <w:pPr>
              <w:spacing w:line="276" w:lineRule="auto"/>
              <w:ind w:left="994"/>
              <w:jc w:val="both"/>
              <w:rPr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color w:val="000000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b/>
          <w:color w:val="000000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b/>
          <w:color w:val="000000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b/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</w:pPr>
      <w:r>
        <w:rPr>
          <w:rStyle w:val="s1"/>
          <w:b/>
          <w:color w:val="000000"/>
          <w:sz w:val="44"/>
          <w:szCs w:val="44"/>
          <w:lang w:val="uk-UA"/>
        </w:rPr>
        <w:t>ПОЛОЖЕННЯ</w:t>
      </w:r>
    </w:p>
    <w:p w:rsidR="008E1883" w:rsidRDefault="008E1883" w:rsidP="008E1883">
      <w:pPr>
        <w:pStyle w:val="p3"/>
        <w:spacing w:before="0" w:after="0"/>
        <w:ind w:left="0"/>
        <w:jc w:val="center"/>
        <w:rPr>
          <w:rStyle w:val="s1"/>
        </w:rPr>
      </w:pPr>
      <w:bookmarkStart w:id="0" w:name="o22"/>
      <w:bookmarkStart w:id="1" w:name="o20"/>
      <w:bookmarkEnd w:id="0"/>
      <w:bookmarkEnd w:id="1"/>
    </w:p>
    <w:p w:rsidR="008E1883" w:rsidRDefault="008E1883" w:rsidP="008E1883">
      <w:pPr>
        <w:jc w:val="center"/>
      </w:pPr>
      <w:r>
        <w:rPr>
          <w:sz w:val="44"/>
          <w:szCs w:val="44"/>
          <w:lang w:val="uk-UA"/>
        </w:rPr>
        <w:t>ПРО СЛУЖБУ У СПРАВАХ ДІТЕЙ</w:t>
      </w:r>
    </w:p>
    <w:p w:rsidR="008E1883" w:rsidRDefault="008E1883" w:rsidP="008E1883">
      <w:pPr>
        <w:jc w:val="center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>ДУНАЄВЕЦЬКОЇ МІСЬКОЇ РАДИ</w:t>
      </w:r>
    </w:p>
    <w:p w:rsidR="008E1883" w:rsidRDefault="008E1883" w:rsidP="008E1883">
      <w:pPr>
        <w:jc w:val="center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>ХМЕЛЬНИЦЬКОЇ ОБЛАСТІ</w:t>
      </w:r>
    </w:p>
    <w:p w:rsidR="008E1883" w:rsidRDefault="008E1883" w:rsidP="008E1883">
      <w:pPr>
        <w:pStyle w:val="p3"/>
        <w:tabs>
          <w:tab w:val="center" w:pos="4819"/>
          <w:tab w:val="left" w:pos="7552"/>
        </w:tabs>
        <w:spacing w:before="0" w:after="0"/>
        <w:ind w:left="0"/>
        <w:jc w:val="center"/>
        <w:rPr>
          <w:b/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b/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b/>
          <w:sz w:val="32"/>
          <w:szCs w:val="32"/>
          <w:lang w:val="uk-UA"/>
        </w:rPr>
      </w:pPr>
      <w:proofErr w:type="spellStart"/>
      <w:r>
        <w:rPr>
          <w:color w:val="000000"/>
          <w:lang w:val="uk-UA"/>
        </w:rPr>
        <w:t>м.Дунаївці</w:t>
      </w:r>
      <w:proofErr w:type="spellEnd"/>
      <w:r>
        <w:rPr>
          <w:color w:val="000000"/>
          <w:lang w:val="uk-UA"/>
        </w:rPr>
        <w:t xml:space="preserve"> 2021 р.</w:t>
      </w:r>
      <w:r>
        <w:rPr>
          <w:color w:val="000000"/>
          <w:lang w:val="uk-UA"/>
        </w:rPr>
        <w:br w:type="page"/>
      </w:r>
      <w:r>
        <w:rPr>
          <w:b/>
          <w:sz w:val="32"/>
          <w:szCs w:val="32"/>
          <w:lang w:val="uk-UA"/>
        </w:rPr>
        <w:lastRenderedPageBreak/>
        <w:t>1. Загальні положення</w:t>
      </w:r>
    </w:p>
    <w:p w:rsidR="00681CF4" w:rsidRPr="00E573D0" w:rsidRDefault="00681CF4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1.1 Служба у справах дітей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 Хмельницької області (далі – Служба) є виконавчим органом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 Хмельницької області (далі – </w:t>
      </w:r>
      <w:proofErr w:type="spellStart"/>
      <w:r>
        <w:rPr>
          <w:sz w:val="24"/>
          <w:szCs w:val="24"/>
          <w:lang w:val="uk-UA"/>
        </w:rPr>
        <w:t>Дунаєвецка</w:t>
      </w:r>
      <w:proofErr w:type="spellEnd"/>
      <w:r>
        <w:rPr>
          <w:sz w:val="24"/>
          <w:szCs w:val="24"/>
          <w:lang w:val="uk-UA"/>
        </w:rPr>
        <w:t xml:space="preserve"> міська рада), яка утворюється </w:t>
      </w:r>
      <w:proofErr w:type="spellStart"/>
      <w:r>
        <w:rPr>
          <w:sz w:val="24"/>
          <w:szCs w:val="24"/>
          <w:lang w:val="uk-UA"/>
        </w:rPr>
        <w:t>Дунаєвецкою</w:t>
      </w:r>
      <w:proofErr w:type="spellEnd"/>
      <w:r>
        <w:rPr>
          <w:sz w:val="24"/>
          <w:szCs w:val="24"/>
          <w:lang w:val="uk-UA"/>
        </w:rPr>
        <w:t xml:space="preserve"> міською радою для реалізації на її території державної політики з питань соціального захисту дітей і запобігання дитячій бездоглядності та безпритульності, вчиненню дітьми правопорушень. Служба є підзвітна та підконтрольна </w:t>
      </w:r>
      <w:proofErr w:type="spellStart"/>
      <w:r>
        <w:rPr>
          <w:sz w:val="24"/>
          <w:szCs w:val="24"/>
          <w:lang w:val="uk-UA"/>
        </w:rPr>
        <w:t>Дунаєвецькій</w:t>
      </w:r>
      <w:proofErr w:type="spellEnd"/>
      <w:r>
        <w:rPr>
          <w:sz w:val="24"/>
          <w:szCs w:val="24"/>
          <w:lang w:val="uk-UA"/>
        </w:rPr>
        <w:t xml:space="preserve"> міській раді та підпорядковується міському голові.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1.2. Служба у своїй діяльності керується Конституцією України, Законами «Про місцеве самоврядування в Україні», «Про службу в органах місцевого самоврядування», «Про органи і служби у справах дітей та спеціальні установи для дітей», «Про запобігання корупції» та іншими  законами України, указами і розпорядженнями Президента України, постановами Верховної Ради України, постановами і розпорядженнями Кабінету Міністрів України, наказами  відповідного Міністерства України, наказами служби у справах дітей Хмельницької облдержадміністрації, іншими нормативними актами органів виконавчої влади та місцевого самоврядування, рішеннями міської ради та виконкому, розпорядженнями міського голови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ради, цим Положенням.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1.3. Служба є юридичною особою, утримується за рахунок коштів місцевого бюджету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1.4. Служба має власний бланк, круглу печатку із зображенням Державного Герба України та своїм найменуванням, штампи встановленого зразка, веде діловодство відповідно до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 та інструкції з діловодства в </w:t>
      </w:r>
      <w:proofErr w:type="spellStart"/>
      <w:r>
        <w:rPr>
          <w:sz w:val="24"/>
          <w:szCs w:val="24"/>
          <w:lang w:val="uk-UA"/>
        </w:rPr>
        <w:t>апараті</w:t>
      </w:r>
      <w:proofErr w:type="spellEnd"/>
      <w:r>
        <w:rPr>
          <w:sz w:val="24"/>
          <w:szCs w:val="24"/>
          <w:lang w:val="uk-UA"/>
        </w:rPr>
        <w:t xml:space="preserve"> та виконавчих органах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 Хмельницької області. Посадовим особам Служби видаються службові посвідчення встановленого зразка.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1.5. Юридична адреса служби: індекс 32400, Хмельницька область, </w:t>
      </w:r>
      <w:r>
        <w:rPr>
          <w:sz w:val="24"/>
          <w:szCs w:val="24"/>
          <w:lang w:val="uk-UA"/>
        </w:rPr>
        <w:br/>
        <w:t xml:space="preserve">місто </w:t>
      </w:r>
      <w:proofErr w:type="spellStart"/>
      <w:r>
        <w:rPr>
          <w:sz w:val="24"/>
          <w:szCs w:val="24"/>
          <w:lang w:val="uk-UA"/>
        </w:rPr>
        <w:t>Дунаївці</w:t>
      </w:r>
      <w:proofErr w:type="spellEnd"/>
      <w:r>
        <w:rPr>
          <w:sz w:val="24"/>
          <w:szCs w:val="24"/>
          <w:lang w:val="uk-UA"/>
        </w:rPr>
        <w:t>, вулиця 1 Травня 1.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1.6. Повне найменування юридичної особи: Служба у справах дітей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 Хмельницької області.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1.7. Скорочене найменування юридичної особи: Служба у справах дітей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ради.</w:t>
      </w:r>
    </w:p>
    <w:p w:rsidR="008E1883" w:rsidRDefault="008E1883" w:rsidP="008E1883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1.8. Служба  реєструється в порядку, визначеному законодавством.</w:t>
      </w:r>
    </w:p>
    <w:p w:rsidR="00681CF4" w:rsidRDefault="00681CF4" w:rsidP="008E1883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</w:p>
    <w:p w:rsidR="008E1883" w:rsidRDefault="008E1883" w:rsidP="008E1883">
      <w:pPr>
        <w:ind w:firstLine="567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2. Завдання та функції Служби</w:t>
      </w:r>
    </w:p>
    <w:p w:rsidR="00681CF4" w:rsidRDefault="00681CF4" w:rsidP="008E1883">
      <w:pPr>
        <w:ind w:firstLine="567"/>
        <w:jc w:val="center"/>
        <w:rPr>
          <w:b/>
          <w:sz w:val="32"/>
          <w:szCs w:val="32"/>
          <w:lang w:val="uk-UA"/>
        </w:rPr>
      </w:pP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2.1. Основними завданнями служби є:</w:t>
      </w:r>
    </w:p>
    <w:p w:rsidR="008E1883" w:rsidRDefault="008E1883" w:rsidP="008E1883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2.1.1. Реалізація на території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 державної політики з питань соціального захисту дітей, запобігання дитячій бездоглядності та безпритульності, вчиненню дітьми правопорушень.</w:t>
      </w:r>
    </w:p>
    <w:p w:rsidR="008E1883" w:rsidRDefault="008E1883" w:rsidP="008E1883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2.1.2. Розроблення і здійснення самостійно або разом з іншими структурними підрозділами міської ради, підприємствами, установами та організаціями усіх форм власності, громадськими організаціями, громадянами заходів щодо захисту прав, свобод і законних інтересів дітей.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2.1.3. Координація зусиль органів місцевого самоврядування, підприємств, установ, організацій усіх форм власності, розташованих на території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ради, у вирішенні питань соціального захисту дітей та організації роботи, спрямованої на запобігання дитячій бездоглядності та безпритульності.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2.1.4. Забезпечення додержання вимог законодавства щодо встановлення опіки та </w:t>
      </w:r>
      <w:r>
        <w:rPr>
          <w:sz w:val="24"/>
          <w:szCs w:val="24"/>
          <w:lang w:val="uk-UA"/>
        </w:rPr>
        <w:lastRenderedPageBreak/>
        <w:t>піклування над дітьми,  влаштування в дитячі будинки сімейного типу, прийомні сім’ї.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2.1.5. Здійснення контролю за умовами утримання виховання дітей у закладах для дітей-сиріт та дітей, позбавлених батьківського піклування, спеціальних установах і закладах соціального захисту для дітей усіх форм власності.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2.1.6. Ведення державної статистики щодо дітей.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2.1.7. Ведення обліку дітей, які опинилися у складних життєвих обставинах, дітей-сиріт та дітей, позбавлених батьківського піклування, влаштованих до прийомних сімей, дитячих будинків сімейного типу та соціально-реабілітаційних центрів.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2.1.8. Надання органам виконавчої влади, органам місцевого самоврядування, підприємствам, установам та організаціям усіх форм власності, громадським організаціям, громадянам практичної та методичної допомоги, консультацій з питань соціального захисту дітей, запобігання вчиненню дітьми правопорушень.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2.1.9. Улаштування дітей-сиріт та дітей, позбавлених батьківського піклування, під опіку, піклування до дитячих будинків сімейного типу та прийомних сімей.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2.1.10. Підготовка інформаційно-аналітичних і статистичних матеріалів, організація досліджень стану соціального захисту дітей, запобігання дитячій бездоглядності та безпритульності, вчиненню дітьми правопорушень.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2.1.11. Визначення пріоритетних напрямів поліпшення на відповідній території становища дітей, їх соціального захисту, сприяння фізичному, духовному та інтелектуальному розвиткові, запобігання дитячій бездоглядності та безпритульності, вчинення дітьми правопорушень.   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 Служба відповідно до покладених на неї завдань виконує наступні функції: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2.2.1. Організовує і здійснює разом з іншими структурними підрозділами  міської ради, старостами, депутатами ради, працівниками поліції, навчальними закладами, закладами охорони здоров’я, розташованими на території громади, заходи, спрямовані на поліпшення становища дітей, їх фізичного, інтелектуального і духовного розвитку, запобігання дитячій бездоглядності та безпритульності, вчиненню дітьми правопорушень.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2.2.2. Оформлює документи на влаштування дітей-сиріт та дітей, позбавлених батьківського піклування, під опіку, піклування, до прийомних сімей та дитячих будинків сімейного типу.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2.2.3. Подає пропозиції до </w:t>
      </w:r>
      <w:proofErr w:type="spellStart"/>
      <w:r>
        <w:rPr>
          <w:sz w:val="24"/>
          <w:szCs w:val="24"/>
          <w:lang w:val="uk-UA"/>
        </w:rPr>
        <w:t>проєктів</w:t>
      </w:r>
      <w:proofErr w:type="spellEnd"/>
      <w:r>
        <w:rPr>
          <w:sz w:val="24"/>
          <w:szCs w:val="24"/>
          <w:lang w:val="uk-UA"/>
        </w:rPr>
        <w:t xml:space="preserve"> регіональних програм, планів і прогнозів у частині соціального захисту, забезпечення прав, свобод і законних інтересів дітей.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2.2.4.  Забезпечує у межах своєї компетенції контроль за виконанням законодавства щодо соціального захисту дітей, попередження дитячої бездоглядності та безпритульності, запобігання вчиненню дітьми правопорушень.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2.2.5. Здійснює контроль за умовами утримання і вихання дітей у спеціальних виховних установах Державної кримінально-виконавчої служби, дітей-сиріт та дітей, позбавлених батьківського піклування, у сім’ях опікунів, піклувальників, дитячих будинках сімейного типу, прийомних сім’ях.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2.2.6. Разом з відповідними структурними підрозділами міської ради, науковими установами організовує і проводить соціологічні дослідження, готує статистичні та інформаційні матеріали про причини і умови вчинення дітьми правопорушень. Вивчає і поширює міжнародний досвід з питань соціального захисту дітей, їх прав та інтересів.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2.2.7. Розробляє і подає на розгляд міської ради пропозиції стосовно бюджетних асигнувань на виконання програм і здійснення заходів щодо реалізації державної політики з питань дітей, спрямованої на подолання дитячої бездоглядності та безпритульності, а також утримання підпорядкованих їй закладів соціального захисту для дітей.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2.2.8. Веде облік дітей, які опинилися у  складних життєвих обставинах,  дітей-сиріт  та  дітей,   позбавлених   батьківського піклування,  влаштованих до прийомних сімей, дитячих </w:t>
      </w:r>
      <w:r>
        <w:rPr>
          <w:sz w:val="24"/>
          <w:szCs w:val="24"/>
          <w:lang w:val="uk-UA"/>
        </w:rPr>
        <w:lastRenderedPageBreak/>
        <w:t>будинків  сімейного  типу  та  соціально-реабілітаційних   центрів (дитячих містечок).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2.2.9. Надає потенційним опікунам, піклувальникам,  батькам-вихователям, прийомним батькам інформацію про дітей, які перебувають на обліку в службі, і видає направлення на  відвідування  закладів  з  метою  налагодження  психологічного контакту з дитиною.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2.2.10. Готує  акт  обстеження  умов проживання дитини та опис її майна,  а також акт обстеження житлово-побутових умов потенційного опікуна, піклувальника.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2.2.11. Проводить  перевірку  умов проживання і виховання дітей у сім’ях опікунів,  піклувальників за окремо складеним графіком, але не  рідше ніж раз на рік, крім першої перевірки, яка проводиться через три місяці після встановлення опіки та піклування.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2.2.12. Готує звіт про стан виховання, утримання і розвитку дітей в прийомних сім’ях та дитячих будинках сімейного типу.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2.2.13. Бере  участь  у  процесі  вибуття  дітей  із закладів для дітей-сиріт та дітей, позбавлених  батьківського  піклування, та закладів  соціального  захисту для дітей у сім’ї опікунів, піклувальників,  до дитячих  будинків  сімейного  типу, прийомних сімей.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2.2.14. Готує   та  подає  в  установленому  порядку  статистичну звітність.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2.2.15. Розглядає в установленому порядку звернення громадян.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2.2.16. Розглядає звернення власника підприємства, установи або організації  усіх  форм  власності  та надає письмовий дозвіл щодо звільнення працівника молодше 18 років.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2.2.17. Проводить інформаційно-роз’яснювальну роботу з питань, що належать до її компетенції, через засоби масової інформації.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2.2.18. Здійснює інші функції, які випливають з покладених на неї завдань, відповідно до законодавства.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2.2.19.Розробляє та здійснює заходи щодо захисту прав і законних інтересів  дитини,  яка  постраждала від домашнього насильства, та дитини, яка вчинила домашнє насильство у будь-якій формі.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2.2.20. Інформує   дитину,   яка   постраждала  від  домашнього насильства, її батьків, інших законних представників, якщо вони не є кривдниками  дитини,  а  також  дитину,  яка  вчинила  домашнє насильство   у   будь-якій   формі,  її  батьків,  інших  законних представників  про  права  дитини,  заходи  та послуги, якими вони можуть скористатися.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2.2.21. Забезпечує  проведення  з  батьками, іншими законними представниками   дитини   профілактичної   роботи  із  запобігання домашньому  насильству  стосовно  дітей  і за участю дітей, у тому числі   із   залученням  представників  уповноважених  підрозділів органів Національної поліції.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2.2.22. Порушує  перед  органами  виконавчої влади та органами місцевого    самоврядування питання про притягнення до відповідальності згідно із   законом  посадових  осіб  у  разі невиконання  або  неналежного  виконання  ними  обов’язків  у разі виявлення  фактів  домашнього  насильства,  у роботі з дітьми, які постраждали  від  домашнього  насильства,  та  дітьми, які вчинили домашнє насильство у будь-якій формі.</w:t>
      </w:r>
    </w:p>
    <w:p w:rsidR="008E1883" w:rsidRDefault="008E1883" w:rsidP="008E1883">
      <w:pPr>
        <w:pStyle w:val="Textbody"/>
        <w:widowControl/>
        <w:numPr>
          <w:ilvl w:val="1"/>
          <w:numId w:val="2"/>
        </w:numPr>
        <w:spacing w:after="0"/>
        <w:jc w:val="both"/>
        <w:rPr>
          <w:color w:val="000000"/>
        </w:rPr>
      </w:pPr>
      <w:r>
        <w:rPr>
          <w:color w:val="000000"/>
        </w:rPr>
        <w:t>Служба у справах дітей забезпечує:</w:t>
      </w:r>
    </w:p>
    <w:p w:rsidR="008E1883" w:rsidRDefault="008E1883" w:rsidP="008E1883">
      <w:pPr>
        <w:pStyle w:val="Textbody"/>
        <w:widowControl/>
        <w:tabs>
          <w:tab w:val="left" w:pos="567"/>
        </w:tabs>
        <w:spacing w:after="0"/>
        <w:ind w:firstLine="567"/>
        <w:jc w:val="both"/>
        <w:rPr>
          <w:color w:val="000000"/>
        </w:rPr>
      </w:pPr>
      <w:r>
        <w:rPr>
          <w:color w:val="000000"/>
        </w:rPr>
        <w:t>2.3.1. Створення і ведення банку даних про дітей-сиріт, дітей, позбавлених батьківського піклування для удосконалення соціального захисту та статистичного обліку таких дітей в інтересах самих дітей.</w:t>
      </w:r>
    </w:p>
    <w:p w:rsidR="008E1883" w:rsidRDefault="008E1883" w:rsidP="008E1883">
      <w:pPr>
        <w:pStyle w:val="Textbody"/>
        <w:widowControl/>
        <w:numPr>
          <w:ilvl w:val="2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color w:val="000000"/>
        </w:rPr>
      </w:pPr>
      <w:r>
        <w:rPr>
          <w:color w:val="000000"/>
        </w:rPr>
        <w:t>Формування на підставі відомостей обліково-статистичних карток банку даних про дітей-сиріт та дітей, позбавлених батьківського піклування.</w:t>
      </w:r>
    </w:p>
    <w:p w:rsidR="008E1883" w:rsidRDefault="008E1883" w:rsidP="008E1883">
      <w:pPr>
        <w:pStyle w:val="Textbody"/>
        <w:widowControl/>
        <w:numPr>
          <w:ilvl w:val="2"/>
          <w:numId w:val="1"/>
        </w:numPr>
        <w:tabs>
          <w:tab w:val="left" w:pos="0"/>
          <w:tab w:val="left" w:pos="1134"/>
        </w:tabs>
        <w:spacing w:after="0"/>
        <w:ind w:left="0" w:firstLine="567"/>
        <w:jc w:val="both"/>
        <w:rPr>
          <w:color w:val="000000"/>
        </w:rPr>
      </w:pPr>
      <w:r>
        <w:rPr>
          <w:color w:val="000000"/>
        </w:rPr>
        <w:t>Створення банку даних про сім’ї потенційних усиновителів, опікунів, піклувальників, прийомних батьків, батьків-вихователів.</w:t>
      </w:r>
    </w:p>
    <w:p w:rsidR="008E1883" w:rsidRDefault="008E1883" w:rsidP="008E1883">
      <w:pPr>
        <w:pStyle w:val="Textbody"/>
        <w:widowControl/>
        <w:numPr>
          <w:ilvl w:val="2"/>
          <w:numId w:val="1"/>
        </w:numPr>
        <w:tabs>
          <w:tab w:val="left" w:pos="0"/>
          <w:tab w:val="left" w:pos="1276"/>
        </w:tabs>
        <w:spacing w:after="0"/>
        <w:ind w:left="0" w:firstLine="567"/>
        <w:jc w:val="both"/>
        <w:rPr>
          <w:color w:val="000000"/>
        </w:rPr>
      </w:pPr>
      <w:r>
        <w:rPr>
          <w:color w:val="000000"/>
        </w:rPr>
        <w:t xml:space="preserve">Проходження курсу підготовки з проблем виховання дітей-сиріт та дітей, позбавлених батьківського піклування за програмою, затвердженою центральним органом </w:t>
      </w:r>
      <w:r>
        <w:rPr>
          <w:color w:val="000000"/>
        </w:rPr>
        <w:lastRenderedPageBreak/>
        <w:t>політики з питань сім’ї та дітей, до моменту передачі їм на виховання та для спільного проживання.</w:t>
      </w:r>
    </w:p>
    <w:p w:rsidR="00681CF4" w:rsidRDefault="00681CF4" w:rsidP="008E1883">
      <w:pPr>
        <w:pStyle w:val="Textbody"/>
        <w:widowControl/>
        <w:spacing w:after="0"/>
        <w:ind w:firstLine="867"/>
        <w:jc w:val="center"/>
        <w:rPr>
          <w:rFonts w:cs="Times New Roman"/>
          <w:b/>
          <w:sz w:val="32"/>
          <w:szCs w:val="32"/>
        </w:rPr>
      </w:pPr>
    </w:p>
    <w:p w:rsidR="008E1883" w:rsidRDefault="008E1883" w:rsidP="00681CF4">
      <w:pPr>
        <w:pStyle w:val="Textbody"/>
        <w:widowControl/>
        <w:numPr>
          <w:ilvl w:val="0"/>
          <w:numId w:val="1"/>
        </w:numPr>
        <w:spacing w:after="0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Права служби</w:t>
      </w:r>
    </w:p>
    <w:p w:rsidR="00681CF4" w:rsidRDefault="00681CF4" w:rsidP="00681CF4">
      <w:pPr>
        <w:pStyle w:val="Textbody"/>
        <w:widowControl/>
        <w:spacing w:after="0"/>
        <w:ind w:left="540"/>
        <w:rPr>
          <w:rFonts w:cs="Times New Roman"/>
          <w:b/>
          <w:sz w:val="32"/>
          <w:szCs w:val="32"/>
        </w:rPr>
      </w:pP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3.1. Служба має право: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3.2. Приймати з питань, що належать до її компетенції, рішення, які є обов’язкові для виконання підприємствами, установами та організаціями усіх форм власності, посадовими особами міської ради, громадянами. 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3.2. Отримувати повідомлення від підприємств, установ та організацій усіх форм власності,  посадових осіб міської ради, </w:t>
      </w:r>
      <w:proofErr w:type="spellStart"/>
      <w:r>
        <w:rPr>
          <w:sz w:val="24"/>
          <w:szCs w:val="24"/>
          <w:lang w:val="uk-UA"/>
        </w:rPr>
        <w:t>старост</w:t>
      </w:r>
      <w:proofErr w:type="spellEnd"/>
      <w:r>
        <w:rPr>
          <w:sz w:val="24"/>
          <w:szCs w:val="24"/>
          <w:lang w:val="uk-UA"/>
        </w:rPr>
        <w:t>, про заходи, вжиті на виконання прийнятих нею рішень.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3.3. Отримувати в установленому порядку від структурних підрозділів міської ради, навчальних закладів, підприємств, організацій i установ незалежно від форм власності інформацію, документи та </w:t>
      </w:r>
      <w:proofErr w:type="spellStart"/>
      <w:r>
        <w:rPr>
          <w:sz w:val="24"/>
          <w:szCs w:val="24"/>
          <w:lang w:val="uk-UA"/>
        </w:rPr>
        <w:t>iншi</w:t>
      </w:r>
      <w:proofErr w:type="spellEnd"/>
      <w:r>
        <w:rPr>
          <w:sz w:val="24"/>
          <w:szCs w:val="24"/>
          <w:lang w:val="uk-UA"/>
        </w:rPr>
        <w:t xml:space="preserve"> матеріали з питань, що належать до її компетенції, а від місцевих органів державної статистики – безоплатно статистичні дані, необхідні для виконання покладених на неї завдань.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3.4. Звертатися до відповідних структурних підрозділів міської ради, підприємств, установ, організацій усіх форм власності у разі порушення прав та інтересів дітей, а також з питань працевлаштування, надання їм іншої допомоги.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3.5. Проводити роботу серед дітей з метою запобігання вчиненню правопорушень. 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3.6. Проводити роботу з влаштування дітей-сиріт, дітей, позбавлених батьківського піклування, відповідно до повноважень визначених законодавством, до сімейних форм виховання.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3.7. Порушувати  перед  органами  виконавчої  влади та органами місцевого самоврядування питання про  направлення  до  спеціальних установ,  навчальних  закладів  усіх  форм  власності  дітей,  які опинилися у складних життєвих обставинах,  неодноразово самовільно залишали сім’ю та навчальні заклади.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3.8. Влаштовувати    дітей-сиріт    та    дітей,    позбавлених батьківського  піклування,  у  дитячі  будинки   сімейного   типу, прийомні сім’ї, передавати під опіку, піклування.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3.9. Вести справи з опіки, піклування над дітьми.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3.10. Перевіряти  стан  роботи  із  соціально-правового  захисту дітей у   закладах   для   дітей-сиріт   та  дітей,  позбавлених батьківського  піклування,  спеціальних установах  і закладах соціального захисту для дітей усіх форм власності,  стан виховної роботи з дітьми у навчальних закладах,  за  місцем  проживання,  а також  у разі  необхідності - умови роботи працівників молодше 18 років на підприємствах,  в установах  та  організаціях  усіх  форм власності.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3.11. Представляти  у разі необхідності інтереси дітей в судах, у їх відносинах з підприємствами, установами та організаціями усіх форм власності.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3.12. Запрошувати для бесіди батьків або опікунів, піклувальників, посадових осіб з метою з’ясування причин та умов, які призвели до порушення прав дітей, бездоглядності та безпритульності, вчинення правопорушень, і вживати заходів до усунення таких причин.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3.13. Порушувати перед відповідними органами питання про притягнення до відповідальності згідно із законом фізичних та юридичних осіб, які допустили порушення прав, свобод і законних інтересів дітей, накладення дисциплінарних стягнень на посадових осіб у разі невиконання ними рішень, прийнятих спеціально уповноваженим центральним органом виконавчої влади у справах дітей.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3.14. Запрошувати на бесіду до Служби дітей, які перебувають на обліку, скоїли </w:t>
      </w:r>
      <w:r>
        <w:rPr>
          <w:sz w:val="24"/>
          <w:szCs w:val="24"/>
          <w:lang w:val="uk-UA"/>
        </w:rPr>
        <w:lastRenderedPageBreak/>
        <w:t>правопорушення чи потребують соціального або правового захисту.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3.15. Укладати в  установленому  порядку  угоди про співробітництво з  науковими установами, жіночими, молодіжними, дитячими та іншими   об’єднаннями   громадян   і  благодійними організаціями.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3.16. Скликати в установленому  порядку  наради,  конференції, семінари з питань, що належать до її компетенції.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3.17. Проводити  особистий  прийом  дітей,  а також їх батьків, опікунів чи  піклувальників,  розглядати  їх  скарги  та  заяви  з питань, що належать до її компетенції.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3.18. Визначати  потребу  в  утворенні  спеціальних  установ  і закладів соціального захисту для дітей.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3.19. Розробляти  і  реалізовувати   власні   та   підтримувати громадські  програми  соціального спрямування з метою забезпечення захисту прав, свобод і законних інтересів дітей.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3.20. Відвідувати дітей,  які  опинилися  у  складних  життєвих обставинах,   перебувають на обліку  в  Службі,  за  місцем їх проживання,  навчання і роботи;  вживати заходів  для  соціального захисту дітей. </w:t>
      </w:r>
    </w:p>
    <w:p w:rsidR="00681CF4" w:rsidRDefault="00681CF4" w:rsidP="008E1883">
      <w:pPr>
        <w:ind w:firstLine="567"/>
        <w:jc w:val="both"/>
        <w:rPr>
          <w:sz w:val="24"/>
          <w:szCs w:val="24"/>
          <w:lang w:val="uk-UA"/>
        </w:rPr>
      </w:pPr>
    </w:p>
    <w:p w:rsidR="008E1883" w:rsidRPr="00681CF4" w:rsidRDefault="008E1883" w:rsidP="00681CF4">
      <w:pPr>
        <w:pStyle w:val="a4"/>
        <w:numPr>
          <w:ilvl w:val="0"/>
          <w:numId w:val="1"/>
        </w:numPr>
        <w:jc w:val="center"/>
        <w:rPr>
          <w:b/>
          <w:sz w:val="32"/>
          <w:szCs w:val="32"/>
          <w:lang w:val="uk-UA"/>
        </w:rPr>
      </w:pPr>
      <w:r w:rsidRPr="00681CF4">
        <w:rPr>
          <w:b/>
          <w:sz w:val="32"/>
          <w:szCs w:val="32"/>
          <w:lang w:val="uk-UA"/>
        </w:rPr>
        <w:t>Структура і організація роботи служби</w:t>
      </w:r>
    </w:p>
    <w:p w:rsidR="00681CF4" w:rsidRPr="00681CF4" w:rsidRDefault="00681CF4" w:rsidP="00681CF4">
      <w:pPr>
        <w:pStyle w:val="a4"/>
        <w:ind w:left="540"/>
        <w:rPr>
          <w:b/>
          <w:sz w:val="32"/>
          <w:szCs w:val="32"/>
          <w:lang w:val="uk-UA"/>
        </w:rPr>
      </w:pP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4.1. Положення про Службу затверджується міською радою.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4.2. Загальна чисельність працівників Служби затверджується рішенням сесії міської ради.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4.3. Служба утримується за рахунок коштів міського бюджету.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4.4. Служба під час виконання покладених на неї завдань взаємодіє з іншими структурними підрозділами міської ради, підприємствами, установами та організаціями усіх форм власності, об’єднаннями громадян і громадянами.   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4.5. Службу очолює начальник, який здійснює керівництво діяльності служби, якого призначає та звільняє міський голова за визначеною законодавством процедурою, згідно вимог чинного законодавства.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4.6. На посаду начальника Служби призначається особа, яка має вищу освіту не нижче ступеня магістра, спеціаліста, стаж роботи на службі в органах місцевого самоврядування, на посадах державної служби або досвід роботи на керівних посадах підприємств, установ та організацій не залежно від форми власності не менше 3 років. 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4.7. Начальник служби: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4.7.1. Здійснює керівництво  діяльністю  Служби,  несе   персональну відповідальність  за виконання покладених на неї завдань,  а також за роботу підпорядкованих службі закладів.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4.7.2. Видає у межах своєї компетенції накази, організовує і контролює їх виконання.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4.7.3. Затверджує положення про структурні підрозділи і функціональні обов’язки працівників Служби.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4.7.4. Планує роботу Служби i забезпечує виконання перспективних i поточних планів роботи.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4.7.5. Визначає завдання i розподіляє обов’язки між працівниками Служби. Аналізує результати роботи. Вживає заходи щодо підвищення ефективності діяльності Служби, забезпечує підвищення ділової кваліфікації працівників служби. Контролює стан трудової та виконавчої дисципліни в Службі.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4.8. Посадові особи Служби призначаються на посаду в порядку встановленому статтями 5, 10 Закону України «Про службу в органах місцевого самоврядування». Кваліфікаційні вимоги до посадових осіб Служби визначаються їх посадовими інструкціями.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4.9. Функції щодо проведення процедури усиновлення, влаштування  дітей-сиріт та дітей, </w:t>
      </w:r>
      <w:r>
        <w:rPr>
          <w:sz w:val="24"/>
          <w:szCs w:val="24"/>
          <w:lang w:val="uk-UA"/>
        </w:rPr>
        <w:lastRenderedPageBreak/>
        <w:t>позбавлених батьківського піклування, під опіку,  піклування, до дитячих будинків сімейного типу, прийомних сімей покладаються  на  окремий підрозділ, який утворюється у складі Служби.  Штатна чисельність такого підрозділу встановлюється  залежно  від  кількості  дітей-сиріт та дітей, позбавлених батьківського піклування, але не менше двох осіб.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4.10. Для погодженого вирішення  питань,  що  належать  до компетенції Служби,  в ній може утворюватися колегія у  складі начальника Служби (голова колегії), його заступника (в разі наявності), керівників інших структурних підрозділів держадміністрації, органів Національної поліції, представників підприємств, установ, організацій, об’єднань громадян та благодійних  організацій.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Склад колегії затверджується міським головою за поданням начальника Служби.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Рішення колегії проводяться в життя наказами начальника Служби.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4.11. Для  розгляду наукових  рекомендацій і пропозицій щодо поліпшення діяльності та вирішення інших питань у Службі можуть утворюватися наукові та координаційні ради і комісії. 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Склад цих рад  і  комісій  та  положення  про  них затверджує начальник Служби. </w:t>
      </w:r>
    </w:p>
    <w:p w:rsidR="00681CF4" w:rsidRDefault="00681CF4" w:rsidP="008E1883">
      <w:pPr>
        <w:ind w:firstLine="567"/>
        <w:jc w:val="center"/>
        <w:rPr>
          <w:b/>
          <w:sz w:val="32"/>
          <w:szCs w:val="32"/>
          <w:lang w:val="uk-UA"/>
        </w:rPr>
      </w:pPr>
    </w:p>
    <w:p w:rsidR="008E1883" w:rsidRDefault="008E1883" w:rsidP="008E1883">
      <w:pPr>
        <w:ind w:firstLine="567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5.Відповідальність.</w:t>
      </w:r>
    </w:p>
    <w:p w:rsidR="00681CF4" w:rsidRDefault="00681CF4" w:rsidP="008E1883">
      <w:pPr>
        <w:ind w:firstLine="567"/>
        <w:jc w:val="center"/>
        <w:rPr>
          <w:b/>
          <w:sz w:val="32"/>
          <w:szCs w:val="32"/>
          <w:lang w:val="uk-UA"/>
        </w:rPr>
      </w:pP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5.1. Всю повноту відповідальності за належне виконання покладених цим Положенням на Службу завдань і функцій несе начальник Служби. 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5.2. Відповідальність працівників Служби встановлюється посадовими інструкціями.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5.3. Відповідальність працівників Служби настає у разі невиконання або неналежного виконання обов’язків, закріплених за ними посадовими інструкціями.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5.4. Притягнення до відповідальності здійснюється в порядку, встановленому чинним законодавством України.</w:t>
      </w:r>
    </w:p>
    <w:p w:rsidR="00681CF4" w:rsidRDefault="00681CF4" w:rsidP="008E1883">
      <w:pPr>
        <w:ind w:firstLine="567"/>
        <w:jc w:val="center"/>
        <w:rPr>
          <w:b/>
          <w:sz w:val="32"/>
          <w:szCs w:val="32"/>
          <w:lang w:val="uk-UA"/>
        </w:rPr>
      </w:pPr>
    </w:p>
    <w:p w:rsidR="008E1883" w:rsidRPr="00681CF4" w:rsidRDefault="008E1883" w:rsidP="00681CF4">
      <w:pPr>
        <w:pStyle w:val="a4"/>
        <w:numPr>
          <w:ilvl w:val="0"/>
          <w:numId w:val="3"/>
        </w:numPr>
        <w:jc w:val="center"/>
        <w:rPr>
          <w:b/>
          <w:sz w:val="32"/>
          <w:szCs w:val="32"/>
          <w:lang w:val="uk-UA"/>
        </w:rPr>
      </w:pPr>
      <w:bookmarkStart w:id="2" w:name="_GoBack"/>
      <w:bookmarkEnd w:id="2"/>
      <w:r w:rsidRPr="00681CF4">
        <w:rPr>
          <w:b/>
          <w:sz w:val="32"/>
          <w:szCs w:val="32"/>
          <w:lang w:val="uk-UA"/>
        </w:rPr>
        <w:t>Заключні положення</w:t>
      </w:r>
    </w:p>
    <w:p w:rsidR="00681CF4" w:rsidRPr="00681CF4" w:rsidRDefault="00681CF4" w:rsidP="00681CF4">
      <w:pPr>
        <w:pStyle w:val="a4"/>
        <w:ind w:left="540"/>
        <w:rPr>
          <w:b/>
          <w:sz w:val="32"/>
          <w:szCs w:val="32"/>
          <w:lang w:val="uk-UA"/>
        </w:rPr>
      </w:pP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6.1. Покладення на Службу обов’язків, не передбачених цим Положенням та чинним законодавством України, не допускається.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6.2. Зміни та доповнення до цього Положення вносяться в порядку, встановленому Регламентом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ради.</w:t>
      </w:r>
    </w:p>
    <w:p w:rsidR="008E1883" w:rsidRDefault="008E1883" w:rsidP="008E1883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6.3. Реорганізація чи ліквідація Служби здійснюється на підставі рішення </w:t>
      </w: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 відповідно до вимог чинного законодавства України.</w:t>
      </w:r>
    </w:p>
    <w:p w:rsidR="008E1883" w:rsidRDefault="008E1883" w:rsidP="008E1883">
      <w:pPr>
        <w:jc w:val="center"/>
        <w:rPr>
          <w:sz w:val="24"/>
          <w:szCs w:val="24"/>
          <w:lang w:val="uk-UA"/>
        </w:rPr>
      </w:pPr>
    </w:p>
    <w:p w:rsidR="008E1883" w:rsidRDefault="008E1883" w:rsidP="008E1883">
      <w:pPr>
        <w:jc w:val="center"/>
        <w:rPr>
          <w:sz w:val="24"/>
          <w:szCs w:val="24"/>
          <w:lang w:val="uk-UA"/>
        </w:rPr>
      </w:pPr>
    </w:p>
    <w:p w:rsidR="008E1883" w:rsidRDefault="008E1883" w:rsidP="008E188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Служби у справах дітей </w:t>
      </w:r>
    </w:p>
    <w:p w:rsidR="008E1883" w:rsidRDefault="008E1883" w:rsidP="008E1883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Дунаєвецької</w:t>
      </w:r>
      <w:proofErr w:type="spellEnd"/>
      <w:r>
        <w:rPr>
          <w:sz w:val="24"/>
          <w:szCs w:val="24"/>
          <w:lang w:val="uk-UA"/>
        </w:rPr>
        <w:t xml:space="preserve"> міської ради Хмельницької області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Ірина БЛАЖЕЄВА</w:t>
      </w:r>
    </w:p>
    <w:p w:rsidR="00953A06" w:rsidRPr="008E1883" w:rsidRDefault="00953A06">
      <w:pPr>
        <w:rPr>
          <w:lang w:val="uk-UA"/>
        </w:rPr>
      </w:pPr>
    </w:p>
    <w:sectPr w:rsidR="00953A06" w:rsidRPr="008E188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ohit Devanagar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AC3"/>
    <w:multiLevelType w:val="multilevel"/>
    <w:tmpl w:val="2562AE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36" w:hanging="1800"/>
      </w:pPr>
      <w:rPr>
        <w:rFonts w:hint="default"/>
      </w:rPr>
    </w:lvl>
  </w:abstractNum>
  <w:abstractNum w:abstractNumId="1" w15:restartNumberingAfterBreak="0">
    <w:nsid w:val="212413FE"/>
    <w:multiLevelType w:val="multilevel"/>
    <w:tmpl w:val="34F27A7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A7B302D"/>
    <w:multiLevelType w:val="hybridMultilevel"/>
    <w:tmpl w:val="67AA4CD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229"/>
    <w:rsid w:val="00681CF4"/>
    <w:rsid w:val="008E1883"/>
    <w:rsid w:val="00953A06"/>
    <w:rsid w:val="0097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0C958"/>
  <w15:chartTrackingRefBased/>
  <w15:docId w15:val="{2BDD302F-DCE6-4A58-B047-E511C113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E18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p3">
    <w:name w:val="p3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a3">
    <w:name w:val="Содержимое таблицы"/>
    <w:basedOn w:val="a"/>
    <w:rsid w:val="008E1883"/>
    <w:pPr>
      <w:suppressLineNumbers/>
      <w:suppressAutoHyphens/>
      <w:autoSpaceDE/>
      <w:autoSpaceDN/>
    </w:pPr>
    <w:rPr>
      <w:rFonts w:ascii="Liberation Serif" w:eastAsia="Calibri" w:hAnsi="Liberation Serif" w:cs="Lohit Devanagari"/>
      <w:color w:val="00000A"/>
      <w:kern w:val="2"/>
      <w:sz w:val="24"/>
      <w:szCs w:val="24"/>
      <w:lang w:val="uk-UA" w:eastAsia="hi-IN" w:bidi="hi-IN"/>
    </w:rPr>
  </w:style>
  <w:style w:type="character" w:customStyle="1" w:styleId="s1">
    <w:name w:val="s1"/>
    <w:rsid w:val="008E1883"/>
    <w:rPr>
      <w:rFonts w:ascii="Times New Roman" w:hAnsi="Times New Roman" w:cs="Times New Roman" w:hint="default"/>
    </w:rPr>
  </w:style>
  <w:style w:type="paragraph" w:customStyle="1" w:styleId="Textbody">
    <w:name w:val="Text body"/>
    <w:basedOn w:val="a"/>
    <w:rsid w:val="008E1883"/>
    <w:pPr>
      <w:suppressAutoHyphens/>
      <w:autoSpaceDE/>
      <w:spacing w:after="120"/>
    </w:pPr>
    <w:rPr>
      <w:rFonts w:eastAsia="SimSun" w:cs="Lucida Sans"/>
      <w:kern w:val="3"/>
      <w:sz w:val="24"/>
      <w:szCs w:val="24"/>
      <w:lang w:val="uk-UA" w:eastAsia="zh-CN" w:bidi="hi-IN"/>
    </w:rPr>
  </w:style>
  <w:style w:type="paragraph" w:styleId="a4">
    <w:name w:val="List Paragraph"/>
    <w:basedOn w:val="a"/>
    <w:uiPriority w:val="34"/>
    <w:qFormat/>
    <w:rsid w:val="00681C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2864</Words>
  <Characters>16326</Characters>
  <Application>Microsoft Office Word</Application>
  <DocSecurity>0</DocSecurity>
  <Lines>136</Lines>
  <Paragraphs>38</Paragraphs>
  <ScaleCrop>false</ScaleCrop>
  <Company/>
  <LinksUpToDate>false</LinksUpToDate>
  <CharactersWithSpaces>19152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2021-09-06T09:48:00Z</dcterms:created>
  <dcterms:modified xsi:type="dcterms:W3CDTF">2021-09-06T09:49:00Z</dcterms:modified>
</cp:coreProperties>
</file>